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9452D8">
      <w:pPr>
        <w:jc w:val="center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THỰC HÀNH BUỔI 4</w:t>
      </w:r>
    </w:p>
    <w:p w14:paraId="5FAACF70">
      <w:pP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Họ và Tên: Trần Thị Thúy Kiều</w:t>
      </w:r>
    </w:p>
    <w:p w14:paraId="44DB8869">
      <w:pP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MSSV:CNTT2211013</w:t>
      </w:r>
    </w:p>
    <w:p w14:paraId="7C71D223">
      <w:pP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</w:p>
    <w:p w14:paraId="341F838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5.10. Creating Active Directory Objects</w:t>
      </w:r>
    </w:p>
    <w:p w14:paraId="3A5CB60E"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8E580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8366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5.11. Creating a User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Template</w:t>
      </w:r>
    </w:p>
    <w:p w14:paraId="0CF8A39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0E1C1C8A"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DE7B"/>
    <w:p w14:paraId="769157D3"/>
    <w:p w14:paraId="5EAC2B23"/>
    <w:p w14:paraId="0146526E"/>
    <w:p w14:paraId="72F81821"/>
    <w:p w14:paraId="17802A7D"/>
    <w:p w14:paraId="4C3993B9"/>
    <w:p w14:paraId="65F3A703"/>
    <w:p w14:paraId="3F967408"/>
    <w:p w14:paraId="48B9596F"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5.12. Managing Object Properties</w:t>
      </w:r>
    </w:p>
    <w:p w14:paraId="66F78910"/>
    <w:p w14:paraId="5EA956C3">
      <w:r>
        <w:drawing>
          <wp:inline distT="0" distB="0" distL="114300" distR="114300">
            <wp:extent cx="5266690" cy="25908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0F63">
      <w:r>
        <w:drawing>
          <wp:inline distT="0" distB="0" distL="114300" distR="114300">
            <wp:extent cx="5266690" cy="2745740"/>
            <wp:effectExtent l="0" t="0" r="635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226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196B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1BB66C5B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5.13. Moving Active Directory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Objects</w:t>
      </w:r>
    </w:p>
    <w:p w14:paraId="690D3737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5.14. Resetting an Existing Computer Account</w:t>
      </w:r>
    </w:p>
    <w:p w14:paraId="2C23E256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451100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5BED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5.16. Creating and Publishing a Shared Folder</w:t>
      </w:r>
    </w:p>
    <w:p w14:paraId="7269847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61DEAC4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7" w:lineRule="atLeast"/>
      </w:pPr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6. DHCP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</w:t>
      </w:r>
    </w:p>
    <w:p w14:paraId="6E998E37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7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6.1. Installing the DHCP Service</w:t>
      </w:r>
    </w:p>
    <w:p w14:paraId="09D226AA">
      <w:r>
        <w:drawing>
          <wp:inline distT="0" distB="0" distL="114300" distR="114300">
            <wp:extent cx="5266690" cy="2962910"/>
            <wp:effectExtent l="0" t="0" r="6350" b="889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6A95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6.2. Authorizing a DHCP Server</w:t>
      </w:r>
    </w:p>
    <w:p w14:paraId="21F31931"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C849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6.3. Unauthorizing a DHCP Server</w:t>
      </w:r>
    </w:p>
    <w:p w14:paraId="4BC5D355"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drawing>
          <wp:inline distT="0" distB="0" distL="114300" distR="114300">
            <wp:extent cx="5266690" cy="2276475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3EAD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6.4. Creating a New Scope</w:t>
      </w:r>
    </w:p>
    <w:p w14:paraId="7BE5ABFF"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573F"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B027">
      <w:r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1B6B"/>
    <w:p w14:paraId="0D268CB5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3.3.5. Creating a Superscope</w:t>
      </w:r>
    </w:p>
    <w:p w14:paraId="1690C0F8">
      <w:r>
        <w:drawing>
          <wp:inline distT="0" distB="0" distL="114300" distR="114300">
            <wp:extent cx="5266690" cy="296291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FE06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3.3.6. Creating a New Multicast Scope</w:t>
      </w:r>
    </w:p>
    <w:p w14:paraId="1A8C2079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464F2371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3.3.7. Enabling DHCP-DNS Integration</w:t>
      </w:r>
    </w:p>
    <w:p w14:paraId="5854129C"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3E9B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4" w:lineRule="atLeast"/>
        <w:jc w:val="both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4.4. Ứng dụng máy chủ</w:t>
      </w:r>
    </w:p>
    <w:p w14:paraId="58511AE8">
      <w:pPr>
        <w:pStyle w:val="4"/>
        <w:keepNext w:val="0"/>
        <w:keepLines w:val="0"/>
        <w:widowControl/>
        <w:suppressLineNumbers w:val="0"/>
        <w:shd w:val="clear" w:fill="FFFFFF"/>
        <w:bidi w:val="0"/>
        <w:spacing w:before="0" w:beforeAutospacing="0" w:after="8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4.4.1. Cài dịch vụ IIS </w:t>
      </w:r>
    </w:p>
    <w:p w14:paraId="0A452478">
      <w:r>
        <w:drawing>
          <wp:inline distT="0" distB="0" distL="114300" distR="11430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51C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120" w:beforeAutospacing="0" w:after="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10. Group Policy</w:t>
      </w:r>
    </w:p>
    <w:p w14:paraId="79CE336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0" w:beforeAutospacing="0" w:after="12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10.1. Creating a Group Policy Object Using the GPMC</w:t>
      </w:r>
    </w:p>
    <w:p w14:paraId="61B6C5FD">
      <w:r>
        <w:drawing>
          <wp:inline distT="0" distB="0" distL="114300" distR="114300">
            <wp:extent cx="5266690" cy="2962910"/>
            <wp:effectExtent l="0" t="0" r="635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6F9F0"/>
    <w:p w14:paraId="3F02B18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10.2. Linking Existing GPOs to Active Directory</w:t>
      </w:r>
      <w:r>
        <w:drawing>
          <wp:inline distT="0" distB="0" distL="114300" distR="114300">
            <wp:extent cx="5266690" cy="2962910"/>
            <wp:effectExtent l="0" t="0" r="6350" b="8890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10.3. Filtering Group Policy Using Security Groups</w:t>
      </w:r>
      <w:r>
        <w:drawing>
          <wp:inline distT="0" distB="0" distL="114300" distR="114300">
            <wp:extent cx="5266690" cy="2962910"/>
            <wp:effectExtent l="0" t="0" r="6350" b="8890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10.4. Delegating Administrative Control of Group Policy</w:t>
      </w:r>
      <w:r>
        <w:drawing>
          <wp:inline distT="0" distB="0" distL="114300" distR="114300">
            <wp:extent cx="5266690" cy="1911985"/>
            <wp:effectExtent l="0" t="0" r="6350" b="8255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10.5. Configuring Automatic Certificate Enrollment in Group Policy</w:t>
      </w:r>
      <w:r>
        <w:drawing>
          <wp:inline distT="0" distB="0" distL="114300" distR="114300">
            <wp:extent cx="5266690" cy="2962910"/>
            <wp:effectExtent l="0" t="0" r="6350" b="8890"/>
            <wp:docPr id="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10.6. Configuring Folder Redirection in Group Policy</w:t>
      </w:r>
      <w:r>
        <w:drawing>
          <wp:inline distT="0" distB="0" distL="114300" distR="114300">
            <wp:extent cx="5266690" cy="2962910"/>
            <wp:effectExtent l="0" t="0" r="6350" b="889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10.7. Creating a Software Deployment Share</w:t>
      </w:r>
      <w:r>
        <w:drawing>
          <wp:inline distT="0" distB="0" distL="114300" distR="114300">
            <wp:extent cx="5266690" cy="2216150"/>
            <wp:effectExtent l="0" t="0" r="6350" b="8890"/>
            <wp:docPr id="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93F3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11. Configuring Security</w:t>
      </w:r>
    </w:p>
    <w:p w14:paraId="2DE1A174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0" w:beforeAutospacing="0" w:after="12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11.1. Windows Defender Security Center</w:t>
      </w:r>
    </w:p>
    <w:p w14:paraId="6922DEF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1864995"/>
            <wp:effectExtent l="0" t="0" r="6350" b="9525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11.2. Configuring Windows Firewall</w:t>
      </w:r>
    </w:p>
    <w:p w14:paraId="353B7887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0FE5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0" w:beforeAutospacing="0" w:after="12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11.3. Windows Firewall with Advanced Security (WFAS)</w:t>
      </w:r>
    </w:p>
    <w:p w14:paraId="21229EED">
      <w:r>
        <w:drawing>
          <wp:inline distT="0" distB="0" distL="114300" distR="114300">
            <wp:extent cx="5266690" cy="2962910"/>
            <wp:effectExtent l="0" t="0" r="6350" b="889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11.4. Installing Windows Defender Application Guard</w:t>
      </w:r>
      <w:r>
        <w:drawing>
          <wp:inline distT="0" distB="0" distL="114300" distR="114300">
            <wp:extent cx="5266690" cy="2962910"/>
            <wp:effectExtent l="0" t="0" r="6350" b="889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7832"/>
    <w:p w14:paraId="7E52F3FE"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11.5. Using Windows Defender Application Guard</w:t>
      </w:r>
    </w:p>
    <w:p w14:paraId="42CD10AB">
      <w:r>
        <w:drawing>
          <wp:inline distT="0" distB="0" distL="114300" distR="114300">
            <wp:extent cx="5266690" cy="2385060"/>
            <wp:effectExtent l="0" t="0" r="6350" b="7620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CD41"/>
    <w:p w14:paraId="238F377A"/>
    <w:p w14:paraId="5070386D"/>
    <w:p w14:paraId="2EFC592E"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11.6. Windows Defender Application Guard Enterprise</w:t>
      </w:r>
      <w:r>
        <w:drawing>
          <wp:inline distT="0" distB="0" distL="114300" distR="114300">
            <wp:extent cx="5266690" cy="2962910"/>
            <wp:effectExtent l="0" t="0" r="6350" b="8890"/>
            <wp:docPr id="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D181"/>
    <w:p w14:paraId="22F36465">
      <w:r>
        <w:drawing>
          <wp:inline distT="0" distB="0" distL="114300" distR="114300">
            <wp:extent cx="5266690" cy="2962910"/>
            <wp:effectExtent l="0" t="0" r="6350" b="8890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383D"/>
    <w:p w14:paraId="679108FA"/>
    <w:p w14:paraId="5FBABA39"/>
    <w:p w14:paraId="74E89DD4"/>
    <w:p w14:paraId="4A787DAD"/>
    <w:p w14:paraId="458F0F32"/>
    <w:p w14:paraId="2DF5D913"/>
    <w:p w14:paraId="49F43FD7"/>
    <w:p w14:paraId="3E9FE344"/>
    <w:p w14:paraId="4D20FB41"/>
    <w:p w14:paraId="1C1E5961"/>
    <w:p w14:paraId="487D0C25"/>
    <w:p w14:paraId="68E8133B"/>
    <w:p w14:paraId="4D94CAD6"/>
    <w:p w14:paraId="2666855D"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11.7. Windows Defender Credential Guard</w:t>
      </w:r>
    </w:p>
    <w:p w14:paraId="5D2852E0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11.8. Windows Defender Exploit Guard</w:t>
      </w:r>
      <w:r>
        <w:drawing>
          <wp:inline distT="0" distB="0" distL="114300" distR="114300">
            <wp:extent cx="5266690" cy="2962910"/>
            <wp:effectExtent l="0" t="0" r="6350" b="8890"/>
            <wp:docPr id="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5.15. Creating and Publishing a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Printer</w:t>
      </w:r>
      <w:r>
        <w:drawing>
          <wp:inline distT="0" distB="0" distL="114300" distR="114300">
            <wp:extent cx="5266690" cy="1911985"/>
            <wp:effectExtent l="0" t="0" r="6350" b="8255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5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947836"/>
    <w:rsid w:val="224B7DEA"/>
    <w:rsid w:val="2D0568E8"/>
    <w:rsid w:val="5D947836"/>
    <w:rsid w:val="63B34D01"/>
    <w:rsid w:val="65074FDB"/>
    <w:rsid w:val="6E430BA6"/>
    <w:rsid w:val="72343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0</Words>
  <Characters>0</Characters>
  <Lines>0</Lines>
  <Paragraphs>0</Paragraphs>
  <TotalTime>188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2025-03-23T06:40:00Z</dcterms:created>
  <dc:creator>Thúy Kiều</dc:creator>
  <cp:lastModifiedBy>ASUS</cp:lastModifiedBy>
  <dcterms:modified xsi:type="dcterms:W3CDTF">2025-04-07T06:32:54Z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865FE3D8C4714C05B171D54322CE38EB_11</vt:lpwstr>
  </property>
</Properties>
</file>